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623" w:rsidRPr="002B2623" w:rsidRDefault="004B6D6F" w:rsidP="002B2623">
      <w:pPr>
        <w:spacing w:after="0" w:line="36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13 Дәріс.</w:t>
      </w:r>
      <w:r w:rsidR="002B2623" w:rsidRPr="002B2623">
        <w:rPr>
          <w:rFonts w:ascii="Times New Roman" w:hAnsi="Times New Roman" w:cs="Times New Roman"/>
          <w:b/>
          <w:sz w:val="20"/>
          <w:szCs w:val="20"/>
          <w:lang w:val="kk-KZ"/>
        </w:rPr>
        <w:t>.</w:t>
      </w:r>
      <w:r w:rsidRPr="004B6D6F">
        <w:t xml:space="preserve"> </w:t>
      </w:r>
      <w:r w:rsidR="00572ADD" w:rsidRPr="00572ADD">
        <w:rPr>
          <w:rFonts w:ascii="Times New Roman" w:hAnsi="Times New Roman" w:cs="Times New Roman"/>
          <w:b/>
          <w:sz w:val="20"/>
          <w:szCs w:val="20"/>
          <w:lang w:val="kk-KZ"/>
        </w:rPr>
        <w:t>Армиял Тасымбековтің тәуелсіз талдамалы журналистикадағы тәжірибесі.</w:t>
      </w:r>
      <w:bookmarkStart w:id="0" w:name="_GoBack"/>
      <w:bookmarkEnd w:id="0"/>
    </w:p>
    <w:p w:rsidR="002B2623" w:rsidRPr="004B6D6F" w:rsidRDefault="002B2623" w:rsidP="004B6D6F">
      <w:pPr>
        <w:spacing w:after="0" w:line="240" w:lineRule="auto"/>
        <w:jc w:val="both"/>
        <w:rPr>
          <w:rFonts w:ascii="Times New Roman" w:hAnsi="Times New Roman" w:cs="Times New Roman"/>
          <w:b/>
          <w:sz w:val="24"/>
          <w:szCs w:val="24"/>
          <w:lang w:val="kk-KZ"/>
        </w:rPr>
      </w:pPr>
      <w:r w:rsidRPr="0070233D">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Әңгімелесу мен сұхбаттың ұқсастығы сыртқы пішінінен көрінеді. Осы пішін мен әдістен  </w:t>
      </w:r>
      <w:r>
        <w:rPr>
          <w:rFonts w:ascii="Times New Roman" w:hAnsi="Times New Roman" w:cs="Times New Roman"/>
          <w:i/>
          <w:sz w:val="24"/>
          <w:szCs w:val="24"/>
          <w:lang w:val="kk-KZ"/>
        </w:rPr>
        <w:t>с</w:t>
      </w:r>
      <w:r w:rsidRPr="00D167AA">
        <w:rPr>
          <w:rFonts w:ascii="Times New Roman" w:hAnsi="Times New Roman" w:cs="Times New Roman"/>
          <w:i/>
          <w:sz w:val="24"/>
          <w:szCs w:val="24"/>
          <w:lang w:val="kk-KZ"/>
        </w:rPr>
        <w:t>ұрақ – жауап байланысын</w:t>
      </w:r>
      <w:r>
        <w:rPr>
          <w:rFonts w:ascii="Times New Roman" w:hAnsi="Times New Roman" w:cs="Times New Roman"/>
          <w:i/>
          <w:sz w:val="24"/>
          <w:szCs w:val="24"/>
          <w:lang w:val="kk-KZ"/>
        </w:rPr>
        <w:t>, сабақтастығын</w:t>
      </w:r>
      <w:r w:rsidRPr="00D167AA">
        <w:rPr>
          <w:rFonts w:ascii="Times New Roman" w:hAnsi="Times New Roman" w:cs="Times New Roman"/>
          <w:i/>
          <w:sz w:val="24"/>
          <w:szCs w:val="24"/>
          <w:lang w:val="kk-KZ"/>
        </w:rPr>
        <w:t xml:space="preserve"> байқаймыз.</w:t>
      </w:r>
      <w:r>
        <w:rPr>
          <w:rFonts w:ascii="Times New Roman" w:hAnsi="Times New Roman" w:cs="Times New Roman"/>
          <w:sz w:val="24"/>
          <w:szCs w:val="24"/>
          <w:lang w:val="kk-KZ"/>
        </w:rPr>
        <w:t xml:space="preserve"> Ең алдымен мәтіннің қосарлы құрамда орындалатынын  айта кету керек. Бірінші жағы тілшінікі, екінші жағы респонденттікі. Екеуінде де белгілі бір тақырыпты ортаға салу, ой бөлісу, реплика  бар. Сұхбатта тілші қысқа да нұсқа сұрағымен визавиге бағыт-бағдар беріп отырса, әңгімелесуде екі адам тең әріптес, партнер ретінде, тақырыпты жетік білетін екі индивид, екі тұлға ретінде пікір алысады. Әңгімелесудің және бір өзіндік белгісі – әңгімелесушілер позициясы контрастылығының айқын көрінуі. Сонымен қатар олар бір сәттік, жылдам шешілер мәселердің төңірегінде әңгіме қозғамайды, олар күрмеуі көп (стратегиялық мәні бар) проблемаларды байыпты да білікті талдайды, мәселеге тереңірек үңіледі.</w:t>
      </w:r>
    </w:p>
    <w:p w:rsidR="002B2623" w:rsidRDefault="002B2623" w:rsidP="004B6D6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Түсіндірме (комментарий) арқылы автор көкейтесті мәселеге өз көзқарасын білдіреді. Қазіргі комментарий, біріншіден, аудитория назарын жаратылыстағы, қоғам өміріндегі маңызды, бірегей фактілерге, оқиғаларға, құбылыстарға жедел, оперативті аударады. Олардың астарына үңіледі, талдайды,  оқиғаларға баға береді. Комментарий жанрын уақыт контексінде қарастыратын болсақ, оның тәсілі – превентивті, оқиғаның, құбылыстың алдын ала жүруі де мүмкін, яғни қоғамды, аудиторияны болар іске дайындауға бейіл береді.  </w:t>
      </w:r>
    </w:p>
    <w:p w:rsidR="006301CB" w:rsidRPr="002B2623" w:rsidRDefault="006301CB" w:rsidP="004B6D6F">
      <w:pPr>
        <w:spacing w:line="240" w:lineRule="auto"/>
        <w:rPr>
          <w:lang w:val="kk-KZ"/>
        </w:rPr>
      </w:pPr>
    </w:p>
    <w:sectPr w:rsidR="006301CB" w:rsidRPr="002B2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A60"/>
    <w:rsid w:val="001A1060"/>
    <w:rsid w:val="002B2623"/>
    <w:rsid w:val="003F7A60"/>
    <w:rsid w:val="004B6D6F"/>
    <w:rsid w:val="00506552"/>
    <w:rsid w:val="00572ADD"/>
    <w:rsid w:val="006301CB"/>
    <w:rsid w:val="00805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38F925-B8B6-49BC-A41B-C84618CB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6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2</cp:revision>
  <dcterms:created xsi:type="dcterms:W3CDTF">2026-01-25T14:27:00Z</dcterms:created>
  <dcterms:modified xsi:type="dcterms:W3CDTF">2026-01-25T14:27:00Z</dcterms:modified>
</cp:coreProperties>
</file>